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539" w:rsidRDefault="008A25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64" w:lineRule="auto"/>
        <w:ind w:left="0" w:hanging="3"/>
      </w:pPr>
    </w:p>
    <w:tbl>
      <w:tblPr>
        <w:tblStyle w:val="ad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8A2539">
        <w:tc>
          <w:tcPr>
            <w:tcW w:w="6516" w:type="dxa"/>
          </w:tcPr>
          <w:p w:rsidR="008A2539" w:rsidRDefault="00DC122A">
            <w:pPr>
              <w:spacing w:before="0" w:after="0" w:line="276" w:lineRule="auto"/>
              <w:ind w:left="0" w:hanging="3"/>
              <w:jc w:val="center"/>
            </w:pPr>
            <w:r>
              <w:t>PHÒNG GD&amp;ĐT THỊ XÃ ĐÔNG TRIỀU</w:t>
            </w:r>
          </w:p>
          <w:p w:rsidR="008A2539" w:rsidRDefault="00DC122A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8A2539" w:rsidRDefault="008A2539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8A2539" w:rsidRDefault="00DC122A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8A2539" w:rsidRDefault="00DC122A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8A2539" w:rsidRDefault="00DC122A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 xml:space="preserve">KẾ HOẠCH GIÁO DỤC MÔN </w:t>
      </w:r>
      <w:r>
        <w:rPr>
          <w:b/>
        </w:rPr>
        <w:t>HỌC: LỊCH SỬ VÀ ĐỊA LÍ</w:t>
      </w:r>
      <w:r>
        <w:rPr>
          <w:b/>
        </w:rPr>
        <w:t xml:space="preserve"> KHỐI LỚP 7</w:t>
      </w:r>
    </w:p>
    <w:p w:rsidR="008A2539" w:rsidRDefault="00DC122A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DC122A" w:rsidRDefault="00DC122A" w:rsidP="00DC122A">
      <w:pPr>
        <w:spacing w:before="0" w:after="0" w:line="300" w:lineRule="auto"/>
        <w:ind w:left="0" w:hanging="3"/>
        <w:jc w:val="center"/>
        <w:rPr>
          <w:i/>
          <w:color w:val="FF0000"/>
          <w:position w:val="0"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:rsidR="00DC122A" w:rsidRDefault="00DC122A" w:rsidP="00DC122A">
      <w:pPr>
        <w:spacing w:before="0" w:after="0" w:line="300" w:lineRule="auto"/>
        <w:ind w:left="0" w:hanging="3"/>
        <w:jc w:val="center"/>
        <w:rPr>
          <w:i/>
        </w:rPr>
      </w:pPr>
      <w:r>
        <w:rPr>
          <w:i/>
        </w:rPr>
        <w:t>của Hiệu trưởng trường THCS Hồng Thái Đông)</w:t>
      </w:r>
    </w:p>
    <w:p w:rsidR="00DC122A" w:rsidRDefault="00DC122A" w:rsidP="00DC122A">
      <w:pPr>
        <w:spacing w:before="0" w:after="0" w:line="300" w:lineRule="auto"/>
        <w:ind w:left="0" w:hanging="3"/>
        <w:jc w:val="center"/>
        <w:rPr>
          <w:i/>
        </w:rPr>
      </w:pPr>
    </w:p>
    <w:p w:rsidR="008A2539" w:rsidRDefault="00DC12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64" w:lineRule="auto"/>
        <w:ind w:left="0" w:hanging="3"/>
        <w:rPr>
          <w:b/>
          <w:color w:val="FF0000"/>
          <w:szCs w:val="28"/>
        </w:rPr>
      </w:pPr>
      <w:bookmarkStart w:id="0" w:name="_GoBack"/>
      <w:bookmarkEnd w:id="0"/>
      <w:r>
        <w:rPr>
          <w:b/>
          <w:color w:val="FF0000"/>
          <w:szCs w:val="28"/>
        </w:rPr>
        <w:t>Phần Lịch sử</w:t>
      </w:r>
    </w:p>
    <w:p w:rsidR="008A2539" w:rsidRDefault="00DC122A">
      <w:pPr>
        <w:spacing w:before="0" w:after="0" w:line="264" w:lineRule="auto"/>
        <w:ind w:left="0" w:hanging="3"/>
        <w:jc w:val="center"/>
      </w:pPr>
      <w:r>
        <w:rPr>
          <w:b/>
        </w:rPr>
        <w:t>Cả năm: 35 tuần = 53 tiết</w:t>
      </w:r>
    </w:p>
    <w:p w:rsidR="008A2539" w:rsidRDefault="00DC122A">
      <w:pPr>
        <w:spacing w:before="0" w:after="0" w:line="264" w:lineRule="auto"/>
        <w:ind w:left="0" w:hanging="3"/>
        <w:jc w:val="center"/>
      </w:pPr>
      <w:r>
        <w:rPr>
          <w:b/>
        </w:rPr>
        <w:t>Học kì I: 18 tuần = 27 tiết</w:t>
      </w:r>
    </w:p>
    <w:p w:rsidR="008A2539" w:rsidRDefault="00DC122A">
      <w:pPr>
        <w:spacing w:before="0" w:after="0" w:line="264" w:lineRule="auto"/>
        <w:ind w:left="0" w:hanging="3"/>
        <w:jc w:val="center"/>
        <w:rPr>
          <w:b/>
        </w:rPr>
      </w:pPr>
      <w:r>
        <w:rPr>
          <w:b/>
        </w:rPr>
        <w:t>Học kì II: 17 tuần = 26 tiết</w:t>
      </w:r>
    </w:p>
    <w:p w:rsidR="008A2539" w:rsidRDefault="008A2539">
      <w:pPr>
        <w:spacing w:before="0" w:after="0" w:line="264" w:lineRule="auto"/>
        <w:ind w:left="0" w:hanging="3"/>
        <w:jc w:val="center"/>
        <w:rPr>
          <w:b/>
        </w:rPr>
      </w:pPr>
    </w:p>
    <w:p w:rsidR="008A2539" w:rsidRDefault="008A2539">
      <w:pPr>
        <w:spacing w:before="0" w:after="0" w:line="264" w:lineRule="auto"/>
        <w:ind w:left="0" w:hanging="3"/>
        <w:jc w:val="center"/>
        <w:rPr>
          <w:b/>
        </w:rPr>
      </w:pPr>
    </w:p>
    <w:tbl>
      <w:tblPr>
        <w:tblStyle w:val="ae"/>
        <w:tblW w:w="1403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65"/>
        <w:gridCol w:w="6355"/>
        <w:gridCol w:w="245"/>
        <w:gridCol w:w="1946"/>
        <w:gridCol w:w="136"/>
        <w:gridCol w:w="2053"/>
        <w:gridCol w:w="237"/>
        <w:gridCol w:w="1740"/>
        <w:gridCol w:w="10"/>
      </w:tblGrid>
      <w:tr w:rsidR="008A2539">
        <w:trPr>
          <w:gridAfter w:val="1"/>
          <w:wAfter w:w="10" w:type="dxa"/>
          <w:trHeight w:val="327"/>
        </w:trPr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STT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8A2539" w:rsidRDefault="00DC122A">
            <w:pPr>
              <w:widowControl w:val="0"/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(1)</w:t>
            </w:r>
          </w:p>
        </w:tc>
        <w:tc>
          <w:tcPr>
            <w:tcW w:w="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Số tiết (2)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(3)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(4)</w:t>
            </w:r>
          </w:p>
        </w:tc>
      </w:tr>
      <w:tr w:rsidR="008A2539">
        <w:trPr>
          <w:trHeight w:val="324"/>
        </w:trPr>
        <w:tc>
          <w:tcPr>
            <w:tcW w:w="140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  <w:rPr>
                <w:b/>
                <w:color w:val="FF0000"/>
                <w:szCs w:val="28"/>
              </w:rPr>
            </w:pPr>
            <w:r>
              <w:rPr>
                <w:b/>
                <w:color w:val="FF0000"/>
                <w:szCs w:val="28"/>
              </w:rPr>
              <w:t>HỌC KÌ I</w:t>
            </w:r>
          </w:p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324"/>
        </w:trPr>
        <w:tc>
          <w:tcPr>
            <w:tcW w:w="9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t>CHƯƠNG I. TÂY ÂU TỪ THẾ KỈ V ĐẾN NỬA ĐẦU THẾ KỈ XVI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  <w:bookmarkStart w:id="1" w:name="_heading=h.gjdgxs" w:colFirst="0" w:colLast="0"/>
            <w:bookmarkEnd w:id="1"/>
          </w:p>
        </w:tc>
      </w:tr>
      <w:tr w:rsidR="008A2539">
        <w:trPr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1.</w:t>
            </w:r>
            <w:r>
              <w:t xml:space="preserve"> Quá trình hình thành và phát triển của chế độ phong kiến ở Tây Âu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1,2,3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2.</w:t>
            </w:r>
            <w:r>
              <w:t xml:space="preserve"> Các cuộc phát kiến địa lý và sự hình thành quan hệ sản xuất tư bản chủ nghĩa ở Tây Âu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4,5</w:t>
            </w:r>
          </w:p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lastRenderedPageBreak/>
              <w:t>3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3.</w:t>
            </w:r>
            <w:r>
              <w:t xml:space="preserve"> Phong trào Văn hoá Phục hưng và Cải cách tôn giáo </w:t>
            </w:r>
            <w:r>
              <w:rPr>
                <w:i/>
              </w:rPr>
              <w:t>(3 tiết)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6,7,8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9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t>CHƯƠNG II. TRUNG QUỐC VÀ ẤN ĐỘ THỜI TRUNG ĐẠI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4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4.</w:t>
            </w:r>
            <w:r>
              <w:t xml:space="preserve"> Trung Quốc từ thế kỉ VII đến giữa thế kỉ XIX 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9,10,11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5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5.</w:t>
            </w:r>
            <w:r>
              <w:t xml:space="preserve"> Ấn Độ từ thế kỉ IV đến giữa thế kỉ XIX  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12,15,16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6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 xml:space="preserve">Ôn tập giữa kì I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7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Kiểm tra giữa kì I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t>CHƯƠNG III. ĐÔNG NAM Á TỪ NỬA SAU THẾ KỈ X ĐẾN NỬA ĐẦU THẾ KỈ XVI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8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6.</w:t>
            </w:r>
            <w:r>
              <w:t xml:space="preserve"> Các vương quốc phong kiến Đông Nam Á  từ nửa sau thế kỉ X đến nửa đầu thê kỉ XVI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17,18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9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7.</w:t>
            </w:r>
            <w:r>
              <w:t xml:space="preserve"> Vương Quốc Lào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19,20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24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10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8.</w:t>
            </w:r>
            <w:r>
              <w:t xml:space="preserve"> Vương Quốc Cam-pu- chia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21,22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9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t>Chủ đề chung 2. ĐÔ THỊ: LỊCH SỬ VÀ HIỆN TẠI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11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</w:pPr>
            <w:r>
              <w:t xml:space="preserve">– Các đô thị cổ đại và các nền văn minh cổ đại 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both"/>
              <w:rPr>
                <w:b/>
              </w:rPr>
            </w:pPr>
            <w:r>
              <w:t>– Các đô thị trung đại châu Âu và giới thương nhân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23,26,27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12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  <w:rPr>
                <w:color w:val="FF0000"/>
              </w:rPr>
            </w:pPr>
            <w:r>
              <w:rPr>
                <w:b/>
                <w:color w:val="FF0000"/>
              </w:rPr>
              <w:t>Ôn tập cuối kì I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24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13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Kiểm tra cuối kì I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40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</w:p>
          <w:p w:rsidR="008A2539" w:rsidRDefault="00DC122A">
            <w:pPr>
              <w:widowControl w:val="0"/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HỌC KÌ II</w:t>
            </w:r>
          </w:p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9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CHƯƠNG IV. ĐẤT NƯỚC DƯỚI THỜI CÁC VƯƠNG TRIỀU 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  <w:color w:val="FF0000"/>
              </w:rPr>
              <w:t>NGÔ – ĐINH – TIỀN LÊ ( 939 – 1009 )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rPr>
                <w:b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14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9</w:t>
            </w:r>
            <w:r>
              <w:t xml:space="preserve">. Đất nước buổi đầu độc lập        ( 939-967) 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28,29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10.</w:t>
            </w:r>
            <w:r>
              <w:t xml:space="preserve"> Đại Cồ Việt thời Đinh và Tiền Lê (968-1009)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30,31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9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lastRenderedPageBreak/>
              <w:t>CHƯƠNG V. ĐẠI VIỆT THỜI LÝ – TRẦN – HỒ ( 1009 – 1407 )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11.</w:t>
            </w:r>
            <w:r>
              <w:t xml:space="preserve"> Nhà Lý xây dựng và phát triển đất nước ( 1009 – 1225 )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32,33,34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17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12.</w:t>
            </w:r>
            <w:r>
              <w:t xml:space="preserve"> Cuộc kháng chiến chống quân xâm lược Tống</w:t>
            </w:r>
          </w:p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t xml:space="preserve"> (1075 – 1077 )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35,36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18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13.</w:t>
            </w:r>
            <w:r>
              <w:t xml:space="preserve"> Đại Việt thời Trần ( 1226 – 1400 )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37,40,41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19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 xml:space="preserve">Ôn tập giữa kì II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20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Kiểm tra giữa kì II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21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14.</w:t>
            </w:r>
            <w:r>
              <w:t xml:space="preserve"> Ba lần kháng chiến chống quân xâm lược Mông –Nguyên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42,43,44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22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15.</w:t>
            </w:r>
            <w:r>
              <w:t xml:space="preserve"> Nước Đại Ngu thời Hồ ( 1400 – 1407 )</w:t>
            </w:r>
            <w:r>
              <w:rPr>
                <w:i/>
              </w:rPr>
              <w:t xml:space="preserve">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45,46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9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CHƯƠNG VI. KHỞI NGHĨA LAM SƠN VÀ ĐẠI VIỆT THỜI LÊ SƠ 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  <w:color w:val="FF0000"/>
              </w:rPr>
              <w:t>( 1418 – 1527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23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16.</w:t>
            </w:r>
            <w:r>
              <w:t xml:space="preserve"> Khởi nghĩa Lam Sơn ( 1418 – 1427)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47,48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24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17.</w:t>
            </w:r>
            <w:r>
              <w:t xml:space="preserve"> Đại Việt thời Lê sơ ( 1418 – 1527)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49,52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25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Ôn tập cuối kì II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26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Kiểm tra cuối kì II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27</w:t>
            </w:r>
          </w:p>
        </w:tc>
        <w:tc>
          <w:tcPr>
            <w:tcW w:w="6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18.</w:t>
            </w:r>
            <w:r>
              <w:t xml:space="preserve">Vương quốc Chăm - pa và vùng đất Nam Bộ từ đầu thế kỉ X đến đầu thế kỉ XVI 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</w:tbl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8A2539">
      <w:pPr>
        <w:spacing w:before="0" w:after="0" w:line="264" w:lineRule="auto"/>
        <w:ind w:left="0" w:hanging="3"/>
        <w:rPr>
          <w:b/>
          <w:color w:val="FF0000"/>
        </w:rPr>
      </w:pPr>
    </w:p>
    <w:p w:rsidR="008A2539" w:rsidRDefault="00DC122A">
      <w:pPr>
        <w:spacing w:before="0" w:after="0" w:line="264" w:lineRule="auto"/>
        <w:ind w:left="0" w:hanging="3"/>
        <w:rPr>
          <w:color w:val="FF0000"/>
        </w:rPr>
      </w:pPr>
      <w:r>
        <w:rPr>
          <w:b/>
          <w:color w:val="FF0000"/>
        </w:rPr>
        <w:t>2. Phần Địa lí</w:t>
      </w:r>
    </w:p>
    <w:p w:rsidR="008A2539" w:rsidRDefault="00DC122A">
      <w:pPr>
        <w:spacing w:before="0" w:after="0" w:line="264" w:lineRule="auto"/>
        <w:ind w:left="0" w:hanging="3"/>
        <w:jc w:val="center"/>
      </w:pPr>
      <w:bookmarkStart w:id="2" w:name="_heading=h.30j0zll" w:colFirst="0" w:colLast="0"/>
      <w:bookmarkEnd w:id="2"/>
      <w:r>
        <w:rPr>
          <w:b/>
        </w:rPr>
        <w:t>Cả năm: 35 tuần = 52 tiết</w:t>
      </w:r>
    </w:p>
    <w:p w:rsidR="008A2539" w:rsidRDefault="00DC122A">
      <w:pPr>
        <w:spacing w:before="0" w:after="0" w:line="264" w:lineRule="auto"/>
        <w:ind w:left="0" w:hanging="3"/>
        <w:jc w:val="center"/>
      </w:pPr>
      <w:r>
        <w:rPr>
          <w:b/>
        </w:rPr>
        <w:t>Học kì I: 18 tuần = 27 tiết</w:t>
      </w:r>
    </w:p>
    <w:p w:rsidR="008A2539" w:rsidRDefault="00DC122A">
      <w:pPr>
        <w:spacing w:before="0" w:after="0" w:line="264" w:lineRule="auto"/>
        <w:ind w:left="0" w:hanging="3"/>
        <w:jc w:val="center"/>
        <w:rPr>
          <w:b/>
        </w:rPr>
      </w:pPr>
      <w:r>
        <w:rPr>
          <w:b/>
        </w:rPr>
        <w:t>Học kì II: 17 tuần = 25 tiết</w:t>
      </w:r>
    </w:p>
    <w:p w:rsidR="008A2539" w:rsidRDefault="008A2539">
      <w:pPr>
        <w:spacing w:before="0" w:after="0" w:line="264" w:lineRule="auto"/>
        <w:ind w:left="0" w:hanging="3"/>
        <w:jc w:val="center"/>
        <w:rPr>
          <w:color w:val="FF0000"/>
        </w:rPr>
      </w:pPr>
    </w:p>
    <w:tbl>
      <w:tblPr>
        <w:tblStyle w:val="af"/>
        <w:tblW w:w="1402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3"/>
        <w:gridCol w:w="6355"/>
        <w:gridCol w:w="2191"/>
        <w:gridCol w:w="2189"/>
        <w:gridCol w:w="1977"/>
      </w:tblGrid>
      <w:tr w:rsidR="008A2539">
        <w:trPr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STT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8A2539" w:rsidRDefault="00DC122A">
            <w:pPr>
              <w:widowControl w:val="0"/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(1)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Số tiết (2)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(3)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(4)</w:t>
            </w:r>
          </w:p>
        </w:tc>
      </w:tr>
      <w:tr w:rsidR="008A2539">
        <w:trPr>
          <w:trHeight w:val="327"/>
        </w:trPr>
        <w:tc>
          <w:tcPr>
            <w:tcW w:w="14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HỌC KÌ I</w:t>
            </w:r>
          </w:p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327"/>
        </w:trPr>
        <w:tc>
          <w:tcPr>
            <w:tcW w:w="7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  <w:color w:val="FF0000"/>
              </w:rPr>
              <w:t>CHƯƠNG I. CHÂU ÂU (8 tiết)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1</w:t>
            </w:r>
            <w:r>
              <w:t xml:space="preserve">.Vị trí địa lí, đặc điểm tự nhiên châu Âu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1,2,3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327"/>
        </w:trPr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2.</w:t>
            </w:r>
            <w:r>
              <w:t xml:space="preserve"> Đặc điểm dân cư, xã hội châu Âu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3</w:t>
            </w:r>
            <w:r>
              <w:t xml:space="preserve">. Khai thác, sử dụng và bảo vệ thiên nhiên ở châu Âu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6,7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7"/>
        </w:trPr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lastRenderedPageBreak/>
              <w:t>4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4.</w:t>
            </w:r>
            <w:r>
              <w:t xml:space="preserve"> Liên minh châu Âu 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7"/>
        </w:trPr>
        <w:tc>
          <w:tcPr>
            <w:tcW w:w="7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t>CHƯƠNG II. CHÂU Á (10 tiết)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5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</w:pPr>
            <w:r>
              <w:rPr>
                <w:b/>
              </w:rPr>
              <w:t>Bài 5.</w:t>
            </w:r>
            <w:r>
              <w:t xml:space="preserve"> Vị trí địa lí, đặc điểm tự nhiên châu Á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9,10,11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6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</w:pPr>
            <w:r>
              <w:rPr>
                <w:b/>
              </w:rPr>
              <w:t>Ôn tập giữa kì I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7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  <w:rPr>
                <w:color w:val="FF0000"/>
              </w:rPr>
            </w:pPr>
            <w:r>
              <w:rPr>
                <w:b/>
                <w:color w:val="FF0000"/>
              </w:rPr>
              <w:t>Kiểm tra giữa kì I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8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6</w:t>
            </w:r>
            <w:r>
              <w:t xml:space="preserve">. Đặc điểm dân cư, xã hội châu Á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14,15,16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7"/>
        </w:trPr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9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7.</w:t>
            </w:r>
            <w:r>
              <w:t xml:space="preserve"> Bản đồ chính trị châu Á, các khu vực của châu Á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17,18,19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7"/>
        </w:trPr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10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8.</w:t>
            </w:r>
            <w:r>
              <w:t xml:space="preserve"> Thực hành: Tìm hiểu về các nền kinh tế lớn và kinh tế mới nổi của châu Á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</w:pPr>
          </w:p>
        </w:tc>
      </w:tr>
      <w:tr w:rsidR="008A2539">
        <w:trPr>
          <w:cantSplit/>
          <w:trHeight w:val="327"/>
        </w:trPr>
        <w:tc>
          <w:tcPr>
            <w:tcW w:w="7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t>CHƯƠNG 3. CHÂU PHI (8  tiết)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11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9</w:t>
            </w:r>
            <w:r>
              <w:t xml:space="preserve">. Vị trí địa lí, đặc điểm tự nhiên châu Phi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21,22,23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cantSplit/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12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  <w:rPr>
                <w:b/>
              </w:rPr>
            </w:pPr>
            <w:r>
              <w:rPr>
                <w:b/>
              </w:rPr>
              <w:t>Bài 10</w:t>
            </w:r>
            <w:r>
              <w:t xml:space="preserve">. Đặc điểm dân cư, xã hội châu Phi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24,27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578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13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</w:pPr>
            <w:r>
              <w:rPr>
                <w:b/>
              </w:rPr>
              <w:t>Ôn tập cuối kì I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403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14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  <w:rPr>
                <w:color w:val="FF0000"/>
              </w:rPr>
            </w:pPr>
            <w:r>
              <w:rPr>
                <w:b/>
                <w:color w:val="FF0000"/>
              </w:rPr>
              <w:t>Kiểm tra cuối kì I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>
              <w:rPr>
                <w:color w:val="FF0000"/>
              </w:rPr>
              <w:t>26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327"/>
        </w:trPr>
        <w:tc>
          <w:tcPr>
            <w:tcW w:w="1402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</w:p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  <w:color w:val="FF0000"/>
              </w:rPr>
              <w:t>HỌC KÌ II</w:t>
            </w:r>
          </w:p>
        </w:tc>
      </w:tr>
      <w:tr w:rsidR="008A2539">
        <w:trPr>
          <w:trHeight w:val="327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</w:pPr>
            <w:r>
              <w:rPr>
                <w:b/>
              </w:rPr>
              <w:t>Bài 11.</w:t>
            </w:r>
            <w:r>
              <w:t xml:space="preserve"> Phương thức con người khai thác, sử dụng và bảo vệ thiên nhiên ở châu Phi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28,29</w:t>
            </w:r>
          </w:p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12.</w:t>
            </w:r>
            <w:r>
              <w:t xml:space="preserve"> Thực hành: Tìm hiểu khái quát Cộng hòa Nam Phi   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9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t>CHỦ ĐỀ CHUNG 1. CÁC CUỘC ĐẠI PHÁT KIẾN ĐỊA LÍ (3 tiết)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17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Chủ đề chung 1.</w:t>
            </w:r>
            <w:r>
              <w:t xml:space="preserve"> Các cuộc đại phát kiến Địa lí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31,32,33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9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lastRenderedPageBreak/>
              <w:t>CHƯƠNG 4. CHÂU MỸ (10 tiết)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18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13.</w:t>
            </w:r>
            <w:r>
              <w:t xml:space="preserve"> Vị trí địa lí, phạm vi châu Mỹ. Sự phát kiến ra châu Mỹ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19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14.</w:t>
            </w:r>
            <w:r>
              <w:t xml:space="preserve"> Đặc điểm tự nhiên Bắc Mỹ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35,36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20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15</w:t>
            </w:r>
            <w:r>
              <w:t xml:space="preserve">. Đặc điểm dân cư, xã hội, phương thức khai thác tự nhiên bền vững ở Bắc Mỹ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37,40,41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21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</w:pPr>
            <w:r>
              <w:rPr>
                <w:b/>
              </w:rPr>
              <w:t>Ôn tập giữa học kì II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38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22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  <w:rPr>
                <w:color w:val="FF0000"/>
              </w:rPr>
            </w:pPr>
            <w:r>
              <w:rPr>
                <w:b/>
                <w:color w:val="FF0000"/>
              </w:rPr>
              <w:t>Kiểm tra giữa học kì II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39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23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16.</w:t>
            </w:r>
            <w:r>
              <w:t xml:space="preserve"> Đặc điểm tự nhiên Trung và Nam Mỹ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42,43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24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</w:rPr>
              <w:t>Bài 17.</w:t>
            </w:r>
            <w:r>
              <w:t xml:space="preserve"> Đặc điểm dân cư, xã hội Trung và Nam Mỹ, khai thác, sử dụng và bảo vệ rừng A-ma-dôn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44,45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9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  <w:color w:val="FF0000"/>
              </w:rPr>
              <w:t>CHƯƠNG 5. CHÂU ĐẠI DƯƠNG VÀ CHÂU NAM CỰC (5 tiết)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25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18</w:t>
            </w:r>
            <w:r>
              <w:t>. Châu Đại Dương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46,47,48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26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>Bài 19</w:t>
            </w:r>
            <w:r>
              <w:t>. Châu Nam Cực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49,52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27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</w:pPr>
            <w:r>
              <w:rPr>
                <w:b/>
              </w:rPr>
              <w:t>Ôn tập cuối học kì II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8A2539">
        <w:trPr>
          <w:trHeight w:val="76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</w:pPr>
            <w:r>
              <w:t>28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both"/>
              <w:rPr>
                <w:color w:val="FF0000"/>
              </w:rPr>
            </w:pPr>
            <w:r>
              <w:rPr>
                <w:b/>
                <w:color w:val="FF0000"/>
              </w:rPr>
              <w:t>Kiếm tra cuối học kì II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DC122A">
            <w:pPr>
              <w:spacing w:before="0" w:after="0" w:line="264" w:lineRule="auto"/>
              <w:ind w:left="0" w:hanging="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51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39" w:rsidRDefault="008A2539">
            <w:pPr>
              <w:spacing w:before="0" w:after="0" w:line="264" w:lineRule="auto"/>
              <w:ind w:left="0" w:hanging="3"/>
              <w:jc w:val="center"/>
            </w:pPr>
          </w:p>
        </w:tc>
      </w:tr>
    </w:tbl>
    <w:p w:rsidR="008A2539" w:rsidRDefault="008A2539">
      <w:pPr>
        <w:spacing w:before="0" w:after="0" w:line="264" w:lineRule="auto"/>
        <w:ind w:left="0" w:hanging="3"/>
      </w:pPr>
    </w:p>
    <w:p w:rsidR="008A2539" w:rsidRDefault="008A2539">
      <w:pPr>
        <w:spacing w:before="0" w:after="0" w:line="264" w:lineRule="auto"/>
        <w:ind w:left="0" w:hanging="3"/>
      </w:pPr>
    </w:p>
    <w:p w:rsidR="008A2539" w:rsidRDefault="008A2539">
      <w:pPr>
        <w:spacing w:before="0" w:after="0" w:line="264" w:lineRule="auto"/>
        <w:ind w:left="0" w:hanging="3"/>
      </w:pPr>
    </w:p>
    <w:p w:rsidR="008A2539" w:rsidRDefault="008A2539">
      <w:pPr>
        <w:spacing w:before="0" w:after="0" w:line="264" w:lineRule="auto"/>
        <w:ind w:left="0" w:hanging="3"/>
      </w:pPr>
    </w:p>
    <w:p w:rsidR="008A2539" w:rsidRDefault="00DC122A">
      <w:pPr>
        <w:spacing w:before="0" w:after="0" w:line="264" w:lineRule="auto"/>
        <w:ind w:left="0" w:hanging="3"/>
      </w:pPr>
      <w:r>
        <w:t xml:space="preserve">              </w:t>
      </w:r>
      <w:r>
        <w:rPr>
          <w:b/>
        </w:rPr>
        <w:t xml:space="preserve"> </w:t>
      </w:r>
    </w:p>
    <w:p w:rsidR="008A2539" w:rsidRDefault="008A2539">
      <w:pPr>
        <w:spacing w:before="0" w:after="0" w:line="264" w:lineRule="auto"/>
        <w:ind w:left="0" w:hanging="3"/>
      </w:pPr>
    </w:p>
    <w:p w:rsidR="008A2539" w:rsidRDefault="00DC122A">
      <w:pPr>
        <w:spacing w:before="0" w:after="0" w:line="264" w:lineRule="auto"/>
        <w:ind w:left="0" w:hanging="3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</w:p>
    <w:p w:rsidR="008A2539" w:rsidRDefault="00DC122A">
      <w:pPr>
        <w:tabs>
          <w:tab w:val="left" w:pos="3165"/>
        </w:tabs>
        <w:spacing w:before="0" w:after="0" w:line="264" w:lineRule="auto"/>
        <w:ind w:left="0" w:hanging="3"/>
        <w:jc w:val="both"/>
      </w:pPr>
      <w:r>
        <w:rPr>
          <w:b/>
        </w:rPr>
        <w:t xml:space="preserve">                                                                                          </w:t>
      </w:r>
      <w:r>
        <w:rPr>
          <w:b/>
        </w:rPr>
        <w:t xml:space="preserve">                                                                           </w:t>
      </w:r>
    </w:p>
    <w:p w:rsidR="008A2539" w:rsidRDefault="008A2539">
      <w:pPr>
        <w:tabs>
          <w:tab w:val="left" w:pos="3165"/>
        </w:tabs>
        <w:spacing w:before="0" w:after="0" w:line="264" w:lineRule="auto"/>
        <w:ind w:left="0" w:hanging="3"/>
        <w:jc w:val="both"/>
      </w:pPr>
    </w:p>
    <w:p w:rsidR="008A2539" w:rsidRDefault="008A2539">
      <w:pPr>
        <w:tabs>
          <w:tab w:val="left" w:pos="3165"/>
        </w:tabs>
        <w:spacing w:before="0" w:after="0" w:line="264" w:lineRule="auto"/>
        <w:ind w:left="0" w:hanging="3"/>
        <w:jc w:val="both"/>
      </w:pPr>
    </w:p>
    <w:p w:rsidR="008A2539" w:rsidRDefault="00DC122A">
      <w:pPr>
        <w:tabs>
          <w:tab w:val="left" w:pos="3165"/>
        </w:tabs>
        <w:spacing w:before="0" w:after="0" w:line="264" w:lineRule="auto"/>
        <w:ind w:left="0" w:hanging="3"/>
        <w:jc w:val="both"/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</w:t>
      </w:r>
    </w:p>
    <w:p w:rsidR="008A2539" w:rsidRDefault="008A2539">
      <w:pPr>
        <w:tabs>
          <w:tab w:val="left" w:pos="3165"/>
        </w:tabs>
        <w:spacing w:before="0" w:after="0" w:line="264" w:lineRule="auto"/>
        <w:ind w:left="0" w:hanging="3"/>
        <w:jc w:val="both"/>
      </w:pPr>
    </w:p>
    <w:sectPr w:rsidR="008A2539">
      <w:pgSz w:w="16840" w:h="11901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E709C"/>
    <w:multiLevelType w:val="multilevel"/>
    <w:tmpl w:val="CEB80B80"/>
    <w:lvl w:ilvl="0">
      <w:start w:val="1"/>
      <w:numFmt w:val="decimal"/>
      <w:lvlText w:val="%1."/>
      <w:lvlJc w:val="left"/>
      <w:pPr>
        <w:ind w:left="357" w:hanging="360"/>
      </w:pPr>
    </w:lvl>
    <w:lvl w:ilvl="1">
      <w:start w:val="1"/>
      <w:numFmt w:val="lowerLetter"/>
      <w:lvlText w:val="%2."/>
      <w:lvlJc w:val="left"/>
      <w:pPr>
        <w:ind w:left="1077" w:hanging="360"/>
      </w:pPr>
    </w:lvl>
    <w:lvl w:ilvl="2">
      <w:start w:val="1"/>
      <w:numFmt w:val="lowerRoman"/>
      <w:lvlText w:val="%3."/>
      <w:lvlJc w:val="right"/>
      <w:pPr>
        <w:ind w:left="1797" w:hanging="180"/>
      </w:pPr>
    </w:lvl>
    <w:lvl w:ilvl="3">
      <w:start w:val="1"/>
      <w:numFmt w:val="decimal"/>
      <w:lvlText w:val="%4."/>
      <w:lvlJc w:val="left"/>
      <w:pPr>
        <w:ind w:left="2517" w:hanging="360"/>
      </w:pPr>
    </w:lvl>
    <w:lvl w:ilvl="4">
      <w:start w:val="1"/>
      <w:numFmt w:val="lowerLetter"/>
      <w:lvlText w:val="%5."/>
      <w:lvlJc w:val="left"/>
      <w:pPr>
        <w:ind w:left="3237" w:hanging="360"/>
      </w:pPr>
    </w:lvl>
    <w:lvl w:ilvl="5">
      <w:start w:val="1"/>
      <w:numFmt w:val="lowerRoman"/>
      <w:lvlText w:val="%6."/>
      <w:lvlJc w:val="right"/>
      <w:pPr>
        <w:ind w:left="3957" w:hanging="180"/>
      </w:pPr>
    </w:lvl>
    <w:lvl w:ilvl="6">
      <w:start w:val="1"/>
      <w:numFmt w:val="decimal"/>
      <w:lvlText w:val="%7."/>
      <w:lvlJc w:val="left"/>
      <w:pPr>
        <w:ind w:left="4677" w:hanging="360"/>
      </w:pPr>
    </w:lvl>
    <w:lvl w:ilvl="7">
      <w:start w:val="1"/>
      <w:numFmt w:val="lowerLetter"/>
      <w:lvlText w:val="%8."/>
      <w:lvlJc w:val="left"/>
      <w:pPr>
        <w:ind w:left="5397" w:hanging="360"/>
      </w:pPr>
    </w:lvl>
    <w:lvl w:ilvl="8">
      <w:start w:val="1"/>
      <w:numFmt w:val="lowerRoman"/>
      <w:lvlText w:val="%9."/>
      <w:lvlJc w:val="right"/>
      <w:pPr>
        <w:ind w:left="61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539"/>
    <w:rsid w:val="008A2539"/>
    <w:rsid w:val="00DC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051DC4-7266-417A-9C45-9C686881C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  <w:ind w:left="110"/>
    </w:pPr>
    <w:rPr>
      <w:color w:val="auto"/>
      <w:sz w:val="22"/>
      <w:szCs w:val="2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67" w:type="dxa"/>
        <w:left w:w="101" w:type="dxa"/>
        <w:bottom w:w="0" w:type="dxa"/>
        <w:right w:w="5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02D7"/>
    <w:pPr>
      <w:ind w:left="720"/>
      <w:contextualSpacing/>
    </w:p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67" w:type="dxa"/>
        <w:left w:w="101" w:type="dxa"/>
        <w:bottom w:w="0" w:type="dxa"/>
        <w:right w:w="5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67" w:type="dxa"/>
        <w:left w:w="101" w:type="dxa"/>
        <w:bottom w:w="0" w:type="dxa"/>
        <w:right w:w="5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9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QaOYiml9NByFBhStJLEkmCoLHQ==">CgMxLjAyCGguZ2pkZ3hzMgloLjMwajB6bGw4AHIhMVFicFJYSkp5TFNITTNVV1I2anhvdWJVRUFncVRONXF1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761</Words>
  <Characters>4340</Characters>
  <Application>Microsoft Office Word</Application>
  <DocSecurity>0</DocSecurity>
  <Lines>36</Lines>
  <Paragraphs>10</Paragraphs>
  <ScaleCrop>false</ScaleCrop>
  <Company>Microsoft</Company>
  <LinksUpToDate>false</LinksUpToDate>
  <CharactersWithSpaces>5091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</cp:revision>
  <dcterms:created xsi:type="dcterms:W3CDTF">2024-08-24T01:24:00Z</dcterms:created>
  <dcterms:modified xsi:type="dcterms:W3CDTF">2024-09-01T02:17:00Z</dcterms:modified>
</cp:coreProperties>
</file>